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27</w:t>
      </w:r>
      <w:r w:rsidR="00AA77F9">
        <w:rPr>
          <w:rFonts w:ascii="Arial" w:hAnsi="Arial" w:cs="Arial"/>
          <w:sz w:val="24"/>
          <w:szCs w:val="24"/>
          <w:lang w:val="es-MX"/>
        </w:rPr>
        <w:t>6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AA77F9">
        <w:rPr>
          <w:rFonts w:ascii="Arial" w:hAnsi="Arial" w:cs="Arial"/>
          <w:sz w:val="24"/>
          <w:szCs w:val="24"/>
        </w:rPr>
        <w:t>MARÍA PAULA COLLAZOS OSPINA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AA77F9">
        <w:rPr>
          <w:rFonts w:ascii="Arial" w:hAnsi="Arial" w:cs="Arial"/>
          <w:sz w:val="24"/>
          <w:szCs w:val="24"/>
        </w:rPr>
        <w:t>UNIDAD ADMINISTRATIVA ESPECIAL PARA LA ATENCIÓN Y REPARACIÓN INTEGRAL A LAS VÍCTIMAS - UARIV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B4BD9">
        <w:rPr>
          <w:rFonts w:ascii="Arial" w:eastAsia="Arial Unicode MS" w:hAnsi="Arial" w:cs="Arial"/>
          <w:sz w:val="24"/>
          <w:szCs w:val="24"/>
          <w:lang w:val="es-ES" w:eastAsia="es-ES"/>
        </w:rPr>
        <w:t>19 de diciembre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58233A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58233A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EC62F8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8F45ED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2F8" w:rsidRDefault="00EC62F8">
      <w:pPr>
        <w:spacing w:after="0" w:line="240" w:lineRule="auto"/>
      </w:pPr>
      <w:r>
        <w:separator/>
      </w:r>
    </w:p>
  </w:endnote>
  <w:endnote w:type="continuationSeparator" w:id="0">
    <w:p w:rsidR="00EC62F8" w:rsidRDefault="00EC6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2F8" w:rsidRDefault="00EC62F8">
      <w:pPr>
        <w:spacing w:after="0" w:line="240" w:lineRule="auto"/>
      </w:pPr>
      <w:r>
        <w:separator/>
      </w:r>
    </w:p>
  </w:footnote>
  <w:footnote w:type="continuationSeparator" w:id="0">
    <w:p w:rsidR="00EC62F8" w:rsidRDefault="00EC6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EC62F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233A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45ED"/>
    <w:rsid w:val="008F6147"/>
    <w:rsid w:val="00901394"/>
    <w:rsid w:val="00914899"/>
    <w:rsid w:val="00914FA1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A77F9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0A1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C62F8"/>
    <w:rsid w:val="00ED309A"/>
    <w:rsid w:val="00EE5D60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CB9F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2023-11-15T20:49:00Z</dcterms:created>
  <dcterms:modified xsi:type="dcterms:W3CDTF">2023-11-15T20:49:00Z</dcterms:modified>
</cp:coreProperties>
</file>